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4" w:rsidRDefault="00CC66F4">
      <w:pPr>
        <w:spacing w:line="100" w:lineRule="atLeast"/>
      </w:pPr>
      <w:r>
        <w:rPr>
          <w:rFonts w:ascii="Courier New" w:eastAsia="StobiSerif Regular" w:hAnsi="Courier New" w:cs="Courier New"/>
          <w:sz w:val="22"/>
          <w:szCs w:val="22"/>
          <w:lang w:eastAsia="ar-SA"/>
        </w:rPr>
        <w:t>Образец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„</w:t>
      </w:r>
      <w:r>
        <w:rPr>
          <w:rFonts w:ascii="Courier New" w:eastAsia="StobiSerif Regular" w:hAnsi="Courier New" w:cs="Courier New"/>
          <w:sz w:val="22"/>
          <w:szCs w:val="22"/>
          <w:lang w:eastAsia="ar-SA"/>
        </w:rPr>
        <w:t>ДЕ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“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     </w:t>
      </w:r>
      <w:r>
        <w:rPr>
          <w:rFonts w:ascii="StobiSerif Regular" w:eastAsia="StobiSerif Regular" w:cs="StobiSerif Regular"/>
          <w:lang w:eastAsia="ar-SA"/>
        </w:rPr>
        <w:t xml:space="preserve">  </w:t>
      </w:r>
    </w:p>
    <w:tbl>
      <w:tblPr>
        <w:tblW w:w="0" w:type="auto"/>
        <w:tblInd w:w="-106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C66F4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C66F4" w:rsidRDefault="00CC66F4">
            <w:pPr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184AD9" w:rsidP="00184AD9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184AD9" w:rsidP="00184AD9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184AD9" w:rsidP="00184AD9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184AD9" w:rsidP="00184AD9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Вид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работа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Идентификационен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број</w:t>
            </w:r>
          </w:p>
          <w:p w:rsidR="00CC66F4" w:rsidRDefault="00CC66F4">
            <w:pPr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ЕМБС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Резервни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кодекси</w:t>
            </w:r>
          </w:p>
        </w:tc>
      </w:tr>
      <w:tr w:rsidR="00CC66F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C66F4" w:rsidRDefault="00CC66F4">
      <w:pPr>
        <w:spacing w:line="100" w:lineRule="atLeast"/>
        <w:jc w:val="center"/>
      </w:pP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Назив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С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ООУ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КОЛЕ НЕХТЕНИН ШТИПК</w:t>
      </w: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седиште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 xml:space="preserve">ГОЦЕ ДЕЛЦЕВ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="StobiSerif Regular" w:hAnsi="StobiSerif Regular" w:cs="SimSun" w:hint="eastAsia"/>
          <w:color w:val="000000"/>
          <w:sz w:val="20"/>
          <w:szCs w:val="20"/>
        </w:rPr>
        <w:t>Б</w:t>
      </w:r>
      <w:r w:rsidR="00F9621E">
        <w:rPr>
          <w:rFonts w:asciiTheme="minorHAnsi" w:hAnsiTheme="minorHAnsi" w:cs="SimSun"/>
          <w:color w:val="000000"/>
          <w:sz w:val="20"/>
          <w:szCs w:val="20"/>
        </w:rPr>
        <w:t>р 101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Штип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,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076/200-441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Единствен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даночен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40299</w:t>
      </w:r>
      <w:r w:rsidR="00B553FF">
        <w:rPr>
          <w:rFonts w:asciiTheme="minorHAnsi" w:hAnsiTheme="minorHAnsi" w:cs="StobiSerif Regular"/>
          <w:color w:val="000000"/>
          <w:sz w:val="20"/>
          <w:szCs w:val="20"/>
        </w:rPr>
        <w:t>78110951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spacing w:line="100" w:lineRule="atLeast"/>
        <w:jc w:val="center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cs="StobiSerif Regular" w:hint="eastAsia"/>
          <w:b/>
          <w:bCs/>
          <w:color w:val="000000"/>
          <w:sz w:val="20"/>
          <w:szCs w:val="20"/>
        </w:rPr>
        <w:t>ПОСЕБНИ</w:t>
      </w: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b/>
          <w:bCs/>
          <w:color w:val="000000"/>
          <w:sz w:val="20"/>
          <w:szCs w:val="20"/>
        </w:rPr>
        <w:t>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државна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евиденција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корисниците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средства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од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Буџетот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фондовите</w:t>
      </w:r>
    </w:p>
    <w:p w:rsidR="00CC66F4" w:rsidRDefault="00CC66F4">
      <w:pPr>
        <w:spacing w:line="100" w:lineRule="atLeast"/>
        <w:jc w:val="right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во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денари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)</w:t>
      </w:r>
    </w:p>
    <w:tbl>
      <w:tblPr>
        <w:tblW w:w="983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21"/>
        <w:gridCol w:w="29"/>
        <w:gridCol w:w="15"/>
        <w:gridCol w:w="22"/>
        <w:gridCol w:w="1388"/>
        <w:gridCol w:w="90"/>
        <w:gridCol w:w="75"/>
        <w:gridCol w:w="23"/>
      </w:tblGrid>
      <w:tr w:rsidR="00CC66F4" w:rsidTr="00184AD9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надоместоци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вработените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директно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работат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Трошоци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за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материјали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услуги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  <w:lang w:val="mk-MK"/>
              </w:rPr>
              <w:footnoteReference w:id="2"/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потрошени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íåäâèæíîñòè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ïîñòðî¼êè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îïðåìà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êîðèñòåíè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ïðè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èñòðàæóâàœà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ðàçâî¼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Амортизација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патенти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лиценци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ëèöåíöà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íàáàâåíè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ПРИРОДНИ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Зем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добра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природните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  <w:p w:rsidR="00CC66F4" w:rsidRDefault="00CC66F4">
            <w:pPr>
              <w:autoSpaceDE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Äðàãîöåíè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ìåòàëè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êàìåœà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Àíòèêâèòåòè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óìåòíè÷êè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ñêàïîöåíîñòè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КРАТКОРОЧНИ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 w:rsidP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Надоместоци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Даноци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Придонеси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греење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комуникација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Електрична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енергија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Водовод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канализација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телефакс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трошоци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комуникација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Горива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масла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ситен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Униформи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7056E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Обувки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Прехранбени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продукти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пијалаци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Ëåêîâè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Договорни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Провизи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промет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банкарска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провизија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800EE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Консултантски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услуги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авторски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хонорари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Осигурува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недвижности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D653AA" w:rsidRDefault="00CC66F4" w:rsidP="00184AD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Пла</w:t>
            </w:r>
            <w:r>
              <w:rPr>
                <w:rFonts w:ascii="StobiSerif Regular" w:hAnsi="StobiSerif Regular" w:cs="SimSun" w:hint="eastAsia"/>
                <w:color w:val="000000"/>
              </w:rPr>
              <w:t>ќања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организации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Министерството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услуги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странство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тековни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оперативни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расходи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Разни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Државни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награди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одликувања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7056E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пензионирање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Соци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Åäíîêðàòíà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ïàðè÷íà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íàòóðà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Äåòñêè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äîäàòîê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çäðàâñòâåíà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çàøòèòà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ðàñòåíè¼à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æèâîòíè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Исхрана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бездомници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lastRenderedPageBreak/>
              <w:t>социјални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лица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lastRenderedPageBreak/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Такси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Çàêóïíèíè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нивоа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84AD9" w:rsidRDefault="00184AD9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29.624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Република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Македонија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84AD9" w:rsidRDefault="00184AD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29.624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фондовите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Блок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дотации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општината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по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одделни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намени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ПОСЕБНИ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 w:rsidTr="00184AD9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Просечен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број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вработени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врз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состојбата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крајот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D653AA" w:rsidRDefault="00184AD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84AD9" w:rsidRDefault="00184AD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</w:tbl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C66F4">
        <w:trPr>
          <w:trHeight w:val="587"/>
        </w:trPr>
        <w:tc>
          <w:tcPr>
            <w:tcW w:w="2884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Штип</w:t>
            </w: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 w:rsidP="00184AD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__</w:t>
            </w:r>
            <w:r>
              <w:rPr>
                <w:color w:val="000000"/>
                <w:sz w:val="20"/>
                <w:szCs w:val="20"/>
                <w:lang w:val="en-US"/>
              </w:rPr>
              <w:t>28.02.20</w:t>
            </w:r>
            <w:r w:rsidR="00184AD9">
              <w:rPr>
                <w:color w:val="000000"/>
                <w:sz w:val="20"/>
                <w:szCs w:val="20"/>
                <w:lang w:val="en-US"/>
              </w:rPr>
              <w:t>20 g.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880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составување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образецот</w:t>
            </w:r>
          </w:p>
        </w:tc>
        <w:tc>
          <w:tcPr>
            <w:tcW w:w="1117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84"/>
      </w:tblGrid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ЦРМ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дата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приемот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_______________________________</w:t>
            </w: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Контролата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извршиле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>:  ________________________________________________________________</w:t>
            </w:r>
          </w:p>
        </w:tc>
      </w:tr>
    </w:tbl>
    <w:p w:rsidR="00CC66F4" w:rsidRDefault="00CC66F4"/>
    <w:p w:rsidR="00CC66F4" w:rsidRDefault="00CC66F4">
      <w:pPr>
        <w:rPr>
          <w:color w:val="000000"/>
          <w:sz w:val="20"/>
          <w:szCs w:val="20"/>
        </w:rPr>
      </w:pPr>
    </w:p>
    <w:p w:rsidR="00CC66F4" w:rsidRDefault="00CC66F4">
      <w:pPr>
        <w:rPr>
          <w:color w:val="000000"/>
          <w:sz w:val="20"/>
          <w:szCs w:val="20"/>
        </w:rPr>
      </w:pPr>
    </w:p>
    <w:p w:rsidR="00CC66F4" w:rsidRDefault="00CC66F4"/>
    <w:sectPr w:rsidR="00CC66F4" w:rsidSect="00113C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D8" w:rsidRDefault="004437D8">
      <w:r>
        <w:separator/>
      </w:r>
    </w:p>
  </w:endnote>
  <w:endnote w:type="continuationSeparator" w:id="1">
    <w:p w:rsidR="004437D8" w:rsidRDefault="0044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obiSerif Regular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D8" w:rsidRDefault="004437D8">
      <w:r>
        <w:separator/>
      </w:r>
    </w:p>
  </w:footnote>
  <w:footnote w:type="continuationSeparator" w:id="1">
    <w:p w:rsidR="004437D8" w:rsidRDefault="004437D8">
      <w:r>
        <w:continuationSeparator/>
      </w:r>
    </w:p>
  </w:footnote>
  <w:footnote w:id="2">
    <w:p w:rsidR="00353E4B" w:rsidRDefault="00353E4B">
      <w:pPr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T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суровини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енергија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ситен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инвентар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амбалажа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резервни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делови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одржување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објектите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опремата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интелектуални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други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услов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èñòðàæóâàœåòî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ðàçâî¼îò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çà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ñîïñòâåíè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öåëè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>.</w:t>
      </w:r>
    </w:p>
  </w:footnote>
  <w:footnote w:id="3">
    <w:p w:rsidR="00353E4B" w:rsidRDefault="00353E4B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контрола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како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компоненти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претставуваат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овие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телевизиска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комуникациона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апарати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353E4B" w:rsidRDefault="00353E4B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 w:hAnsi="StobiSerif Regular"/>
          <w:color w:val="000000"/>
          <w:sz w:val="18"/>
          <w:szCs w:val="18"/>
        </w:rPr>
        <w:tab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Хардвер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периферни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единици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машини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за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обработка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на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податоци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печатари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скенери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слично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. </w:t>
      </w:r>
    </w:p>
    <w:p w:rsidR="00353E4B" w:rsidRDefault="00353E4B">
      <w:pPr>
        <w:spacing w:line="100" w:lineRule="atLeas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C6A"/>
    <w:rsid w:val="000126D2"/>
    <w:rsid w:val="00113C40"/>
    <w:rsid w:val="00132C6A"/>
    <w:rsid w:val="00140FFC"/>
    <w:rsid w:val="00184AD9"/>
    <w:rsid w:val="0019717B"/>
    <w:rsid w:val="001C0D0E"/>
    <w:rsid w:val="001D21B9"/>
    <w:rsid w:val="002074E9"/>
    <w:rsid w:val="00223DB9"/>
    <w:rsid w:val="00312A1D"/>
    <w:rsid w:val="00334BFD"/>
    <w:rsid w:val="00353E4B"/>
    <w:rsid w:val="00400E33"/>
    <w:rsid w:val="004437D8"/>
    <w:rsid w:val="0048477D"/>
    <w:rsid w:val="00502D8B"/>
    <w:rsid w:val="005038B1"/>
    <w:rsid w:val="00620232"/>
    <w:rsid w:val="0063701E"/>
    <w:rsid w:val="0065711D"/>
    <w:rsid w:val="006A6CD5"/>
    <w:rsid w:val="006E77A1"/>
    <w:rsid w:val="006F06F5"/>
    <w:rsid w:val="00701360"/>
    <w:rsid w:val="007056EB"/>
    <w:rsid w:val="00714595"/>
    <w:rsid w:val="007767EB"/>
    <w:rsid w:val="00803374"/>
    <w:rsid w:val="008370EE"/>
    <w:rsid w:val="00877FF6"/>
    <w:rsid w:val="009D4EBF"/>
    <w:rsid w:val="00A25377"/>
    <w:rsid w:val="00A53FB7"/>
    <w:rsid w:val="00A638C8"/>
    <w:rsid w:val="00B17FEA"/>
    <w:rsid w:val="00B553FF"/>
    <w:rsid w:val="00B800EE"/>
    <w:rsid w:val="00BD7490"/>
    <w:rsid w:val="00CC66F4"/>
    <w:rsid w:val="00CE51D9"/>
    <w:rsid w:val="00D653AA"/>
    <w:rsid w:val="00D726BF"/>
    <w:rsid w:val="00E71E73"/>
    <w:rsid w:val="00F24106"/>
    <w:rsid w:val="00F9621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40"/>
    <w:pPr>
      <w:widowControl w:val="0"/>
      <w:suppressAutoHyphens/>
    </w:pPr>
    <w:rPr>
      <w:rFonts w:eastAsia="SimSun"/>
      <w:kern w:val="1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13C40"/>
  </w:style>
  <w:style w:type="character" w:customStyle="1" w:styleId="WW-Absatz-Standardschriftart">
    <w:name w:val="WW-Absatz-Standardschriftart"/>
    <w:uiPriority w:val="99"/>
    <w:rsid w:val="00113C40"/>
  </w:style>
  <w:style w:type="character" w:customStyle="1" w:styleId="WW-Absatz-Standardschriftart1">
    <w:name w:val="WW-Absatz-Standardschriftart1"/>
    <w:uiPriority w:val="99"/>
    <w:rsid w:val="00113C40"/>
  </w:style>
  <w:style w:type="character" w:customStyle="1" w:styleId="WW-Absatz-Standardschriftart11">
    <w:name w:val="WW-Absatz-Standardschriftart11"/>
    <w:uiPriority w:val="99"/>
    <w:rsid w:val="00113C40"/>
  </w:style>
  <w:style w:type="character" w:customStyle="1" w:styleId="WW-Absatz-Standardschriftart111">
    <w:name w:val="WW-Absatz-Standardschriftart111"/>
    <w:uiPriority w:val="99"/>
    <w:rsid w:val="00113C40"/>
  </w:style>
  <w:style w:type="character" w:customStyle="1" w:styleId="WW-Absatz-Standardschriftart1111">
    <w:name w:val="WW-Absatz-Standardschriftart1111"/>
    <w:uiPriority w:val="99"/>
    <w:rsid w:val="00113C40"/>
  </w:style>
  <w:style w:type="character" w:customStyle="1" w:styleId="WW-Absatz-Standardschriftart11111">
    <w:name w:val="WW-Absatz-Standardschriftart11111"/>
    <w:uiPriority w:val="99"/>
    <w:rsid w:val="00113C40"/>
  </w:style>
  <w:style w:type="character" w:customStyle="1" w:styleId="WW-Absatz-Standardschriftart111111">
    <w:name w:val="WW-Absatz-Standardschriftart111111"/>
    <w:uiPriority w:val="99"/>
    <w:rsid w:val="00113C40"/>
  </w:style>
  <w:style w:type="character" w:customStyle="1" w:styleId="WW-Absatz-Standardschriftart1111111">
    <w:name w:val="WW-Absatz-Standardschriftart1111111"/>
    <w:uiPriority w:val="99"/>
    <w:rsid w:val="00113C40"/>
  </w:style>
  <w:style w:type="character" w:customStyle="1" w:styleId="FootnoteCharacters">
    <w:name w:val="Footnote Characters"/>
    <w:uiPriority w:val="99"/>
    <w:rsid w:val="00113C40"/>
  </w:style>
  <w:style w:type="character" w:styleId="FootnoteReference">
    <w:name w:val="footnote reference"/>
    <w:basedOn w:val="DefaultParagraphFont"/>
    <w:uiPriority w:val="99"/>
    <w:semiHidden/>
    <w:rsid w:val="00113C4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13C40"/>
    <w:rPr>
      <w:vertAlign w:val="superscript"/>
    </w:rPr>
  </w:style>
  <w:style w:type="character" w:customStyle="1" w:styleId="EndnoteCharacters">
    <w:name w:val="Endnote Characters"/>
    <w:uiPriority w:val="99"/>
    <w:rsid w:val="00113C40"/>
  </w:style>
  <w:style w:type="paragraph" w:customStyle="1" w:styleId="Heading">
    <w:name w:val="Heading"/>
    <w:basedOn w:val="Normal"/>
    <w:next w:val="BodyText"/>
    <w:uiPriority w:val="99"/>
    <w:rsid w:val="00113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3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styleId="List">
    <w:name w:val="List"/>
    <w:basedOn w:val="BodyText"/>
    <w:uiPriority w:val="99"/>
    <w:rsid w:val="00113C40"/>
  </w:style>
  <w:style w:type="paragraph" w:styleId="Caption">
    <w:name w:val="caption"/>
    <w:basedOn w:val="Normal"/>
    <w:uiPriority w:val="99"/>
    <w:qFormat/>
    <w:rsid w:val="00113C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13C40"/>
    <w:pPr>
      <w:suppressLineNumbers/>
    </w:pPr>
  </w:style>
  <w:style w:type="paragraph" w:customStyle="1" w:styleId="TableContents">
    <w:name w:val="Table Contents"/>
    <w:basedOn w:val="Normal"/>
    <w:uiPriority w:val="99"/>
    <w:rsid w:val="00113C40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11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  <w:style w:type="paragraph" w:styleId="BodyText2">
    <w:name w:val="Body Text 2"/>
    <w:basedOn w:val="Normal"/>
    <w:link w:val="BodyText2Char"/>
    <w:uiPriority w:val="99"/>
    <w:rsid w:val="00113C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customStyle="1" w:styleId="IASBNormal">
    <w:name w:val="IASB Normal"/>
    <w:uiPriority w:val="99"/>
    <w:rsid w:val="00113C40"/>
    <w:pPr>
      <w:suppressAutoHyphens/>
      <w:spacing w:before="100" w:after="100"/>
      <w:jc w:val="both"/>
    </w:pPr>
    <w:rPr>
      <w:kern w:val="1"/>
      <w:sz w:val="19"/>
      <w:szCs w:val="19"/>
      <w:lang w:eastAsia="zh-CN"/>
    </w:rPr>
  </w:style>
  <w:style w:type="paragraph" w:customStyle="1" w:styleId="TableHeading">
    <w:name w:val="Table Heading"/>
    <w:basedOn w:val="TableContents"/>
    <w:uiPriority w:val="99"/>
    <w:rsid w:val="00113C40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13C40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4710-8657-4D7D-A197-4A1ACB8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  </vt:lpstr>
    </vt:vector>
  </TitlesOfParts>
  <Company> 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  </dc:title>
  <dc:subject/>
  <dc:creator>LOffice User</dc:creator>
  <cp:keywords/>
  <dc:description/>
  <cp:lastModifiedBy>EMUC</cp:lastModifiedBy>
  <cp:revision>2</cp:revision>
  <cp:lastPrinted>2018-02-26T16:48:00Z</cp:lastPrinted>
  <dcterms:created xsi:type="dcterms:W3CDTF">2020-02-06T11:25:00Z</dcterms:created>
  <dcterms:modified xsi:type="dcterms:W3CDTF">2020-02-06T11:25:00Z</dcterms:modified>
</cp:coreProperties>
</file>