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F4" w:rsidRDefault="00CC66F4">
      <w:pPr>
        <w:spacing w:line="100" w:lineRule="atLeast"/>
      </w:pPr>
      <w:r>
        <w:rPr>
          <w:rFonts w:ascii="Courier New" w:eastAsia="StobiSerif Regular" w:hAnsi="Courier New" w:cs="Courier New"/>
          <w:sz w:val="22"/>
          <w:szCs w:val="22"/>
          <w:lang w:eastAsia="ar-SA"/>
        </w:rPr>
        <w:t>Образец</w:t>
      </w:r>
      <w:r>
        <w:rPr>
          <w:rFonts w:ascii="StobiSerif Regular" w:eastAsia="StobiSerif Regular" w:cs="StobiSerif Regular"/>
          <w:sz w:val="22"/>
          <w:szCs w:val="22"/>
          <w:lang w:eastAsia="ar-SA"/>
        </w:rPr>
        <w:t xml:space="preserve"> </w:t>
      </w:r>
      <w:r>
        <w:rPr>
          <w:rFonts w:ascii="StobiSerif Regular" w:eastAsia="StobiSerif Regular" w:cs="StobiSerif Regular" w:hint="eastAsia"/>
          <w:sz w:val="22"/>
          <w:szCs w:val="22"/>
          <w:lang w:eastAsia="ar-SA"/>
        </w:rPr>
        <w:t>„</w:t>
      </w:r>
      <w:r>
        <w:rPr>
          <w:rFonts w:ascii="Courier New" w:eastAsia="StobiSerif Regular" w:hAnsi="Courier New" w:cs="Courier New"/>
          <w:sz w:val="22"/>
          <w:szCs w:val="22"/>
          <w:lang w:eastAsia="ar-SA"/>
        </w:rPr>
        <w:t>ДЕ</w:t>
      </w:r>
      <w:r>
        <w:rPr>
          <w:rFonts w:ascii="StobiSerif Regular" w:eastAsia="StobiSerif Regular" w:cs="StobiSerif Regular" w:hint="eastAsia"/>
          <w:sz w:val="22"/>
          <w:szCs w:val="22"/>
          <w:lang w:eastAsia="ar-SA"/>
        </w:rPr>
        <w:t>“</w:t>
      </w:r>
      <w:r>
        <w:rPr>
          <w:rFonts w:ascii="StobiSerif Regular" w:eastAsia="StobiSerif Regular" w:cs="StobiSerif Regular"/>
          <w:sz w:val="22"/>
          <w:szCs w:val="22"/>
          <w:lang w:eastAsia="ar-SA"/>
        </w:rPr>
        <w:t xml:space="preserve">      </w:t>
      </w:r>
      <w:r>
        <w:rPr>
          <w:rFonts w:ascii="StobiSerif Regular" w:eastAsia="StobiSerif Regular" w:cs="StobiSerif Regular"/>
          <w:lang w:eastAsia="ar-SA"/>
        </w:rPr>
        <w:t xml:space="preserve">  </w:t>
      </w:r>
    </w:p>
    <w:tbl>
      <w:tblPr>
        <w:tblW w:w="0" w:type="auto"/>
        <w:tblInd w:w="-106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C66F4"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C66F4" w:rsidRDefault="00CC66F4">
            <w:pPr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B553FF" w:rsidRDefault="00B553FF">
            <w:pPr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B553FF" w:rsidP="00B553FF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Theme="minorHAnsi" w:eastAsia="StobiSerif Regular" w:hAnsiTheme="minorHAnsi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353E4B" w:rsidP="00353E4B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353E4B" w:rsidP="00353E4B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353E4B" w:rsidP="00353E4B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66F4" w:rsidRPr="0065711D" w:rsidRDefault="00353E4B" w:rsidP="00353E4B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C66F4">
        <w:tc>
          <w:tcPr>
            <w:tcW w:w="236" w:type="dxa"/>
            <w:tcBorders>
              <w:lef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Вид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работа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Идентификационен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број</w:t>
            </w:r>
          </w:p>
          <w:p w:rsidR="00CC66F4" w:rsidRDefault="00CC66F4">
            <w:pPr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ЕМБС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5" w:type="dxa"/>
            <w:gridSpan w:val="2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Резервни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ar-SA"/>
              </w:rPr>
              <w:t>кодекси</w:t>
            </w:r>
          </w:p>
        </w:tc>
      </w:tr>
      <w:tr w:rsidR="00CC66F4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C66F4" w:rsidRDefault="00CC66F4">
      <w:pPr>
        <w:spacing w:line="100" w:lineRule="atLeast"/>
        <w:jc w:val="center"/>
      </w:pPr>
    </w:p>
    <w:p w:rsidR="00CC66F4" w:rsidRDefault="00CC66F4">
      <w:pPr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Назив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С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ООУ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КОЛЕ НЕХТЕНИН ШТИПК</w:t>
      </w:r>
    </w:p>
    <w:p w:rsidR="00CC66F4" w:rsidRDefault="00CC66F4">
      <w:pPr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Адреса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,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седиште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 xml:space="preserve">ГОЦЕ ДЕЛЦЕВ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9621E">
        <w:rPr>
          <w:rFonts w:ascii="StobiSerif Regular" w:hAnsi="StobiSerif Regular" w:cs="SimSun" w:hint="eastAsia"/>
          <w:color w:val="000000"/>
          <w:sz w:val="20"/>
          <w:szCs w:val="20"/>
        </w:rPr>
        <w:t>Б</w:t>
      </w:r>
      <w:r w:rsidR="00F9621E">
        <w:rPr>
          <w:rFonts w:asciiTheme="minorHAnsi" w:hAnsiTheme="minorHAnsi" w:cs="SimSun"/>
          <w:color w:val="000000"/>
          <w:sz w:val="20"/>
          <w:szCs w:val="20"/>
        </w:rPr>
        <w:t>р 101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Штип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,</w:t>
      </w:r>
      <w:r w:rsidR="00F9621E">
        <w:rPr>
          <w:rFonts w:asciiTheme="minorHAnsi" w:hAnsiTheme="minorHAnsi" w:cs="StobiSerif Regular"/>
          <w:color w:val="000000"/>
          <w:sz w:val="20"/>
          <w:szCs w:val="20"/>
        </w:rPr>
        <w:t>076/200-441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______________________________________________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Courier New" w:eastAsia="StobiSerif Regular" w:hAnsi="Courier New" w:cs="Courier New"/>
          <w:color w:val="000000"/>
          <w:sz w:val="20"/>
          <w:szCs w:val="20"/>
        </w:rPr>
        <w:t>Единствен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даночен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број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40299</w:t>
      </w:r>
      <w:r w:rsidR="00B553FF">
        <w:rPr>
          <w:rFonts w:asciiTheme="minorHAnsi" w:hAnsiTheme="minorHAnsi" w:cs="StobiSerif Regular"/>
          <w:color w:val="000000"/>
          <w:sz w:val="20"/>
          <w:szCs w:val="20"/>
        </w:rPr>
        <w:t>78110951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spacing w:line="100" w:lineRule="atLeast"/>
        <w:jc w:val="center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cs="StobiSerif Regular" w:hint="eastAsia"/>
          <w:b/>
          <w:bCs/>
          <w:color w:val="000000"/>
          <w:sz w:val="20"/>
          <w:szCs w:val="20"/>
        </w:rPr>
        <w:t>ПОСЕБНИ</w:t>
      </w: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b/>
          <w:bCs/>
          <w:color w:val="000000"/>
          <w:sz w:val="20"/>
          <w:szCs w:val="20"/>
        </w:rPr>
        <w:t>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за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државна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евиденција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за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корисниците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средства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 w:hAnsi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Courier New" w:eastAsia="StobiSerif Regular" w:hAnsi="Courier New" w:cs="Courier New"/>
          <w:color w:val="000000"/>
          <w:sz w:val="20"/>
          <w:szCs w:val="20"/>
        </w:rPr>
        <w:t>од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Буџетот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фондовите</w:t>
      </w:r>
    </w:p>
    <w:p w:rsidR="00CC66F4" w:rsidRDefault="00CC66F4">
      <w:pPr>
        <w:spacing w:line="100" w:lineRule="atLeast"/>
        <w:jc w:val="right"/>
        <w:rPr>
          <w:rFonts w:ascii="StobiSerif Regular" w:eastAsia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во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imSun" w:hint="eastAsia"/>
          <w:color w:val="000000"/>
          <w:sz w:val="20"/>
          <w:szCs w:val="20"/>
        </w:rPr>
        <w:t>денари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CC66F4">
        <w:trPr>
          <w:trHeight w:val="186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2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НЕМАТЕРИ</w:t>
            </w: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СРЕДСТВА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надоместоци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вработените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директно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работат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Трошоци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за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материјали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услуги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  <w:lang w:val="mk-MK"/>
              </w:rPr>
              <w:footnoteReference w:id="2"/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користени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или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потрошени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при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525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íåäâèæíîñòè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ïîñòðî¼êè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îïðåìà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êîðèñòåíè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ïðè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èñòðàæóâàœà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ðàçâî¼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IASBNormal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Амортизација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патенти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лиценци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користени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при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истражувања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mk-MK"/>
              </w:rPr>
              <w:t>развој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истражување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развој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lastRenderedPageBreak/>
              <w:t>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ñîôòâåð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ëèöåíöà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лиценца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trHeight w:val="495"/>
        </w:trPr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ñîôòâåð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ðàçâèåí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ñîïñòâåíà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óïîòðåáà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íàáàâåíè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áàçè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ïîäàòîöè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Àêóìóëèðàíà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àìîðòèçàöè¼à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áàçè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ïîäàòîöè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ðàçâèåíè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ñîïñòâåíà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óïîòðåáà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ДОБРА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ПРИРОДНИ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БОГАТСТВА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Зем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земјиште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Шуми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шуми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lastRenderedPageBreak/>
              <w:t>добра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природните</w:t>
            </w:r>
          </w:p>
          <w:p w:rsidR="00CC66F4" w:rsidRDefault="00CC66F4">
            <w:pPr>
              <w:autoSpaceDE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богатства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Ïîçèöè¼à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èñïðàâêà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âðåäíîñòà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компјутерска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опрема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both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028</w:t>
            </w:r>
            <w:r>
              <w:rPr>
                <w:rFonts w:ascii="StobiSerif Regular" w:hAnsi="StobiSerif Regular" w:cs="SimSun" w:hint="eastAsia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jc w:val="both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усогласување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ревалоризација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jc w:val="center"/>
              <w:rPr>
                <w:rFonts w:ascii="StobiSerif Regular" w:eastAsia="StobiSerif Regular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autoSpaceDE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средства</w:t>
            </w:r>
          </w:p>
          <w:p w:rsidR="00CC66F4" w:rsidRDefault="00CC66F4">
            <w:pPr>
              <w:autoSpaceDE w:val="0"/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120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Äðàãîöåíè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ìåòàëè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êàìåœà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Àíòèêâèòåòè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äðóãè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óìåòíè÷êè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äåëà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Äðóãè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ñêàïîöåíîñòè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КРАТКОРОЧНИ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ВРАБОТЕНИТЕ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7056EB" w:rsidP="007056E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2465558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D653AA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2668114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нето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7056E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1676732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D653AA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1811632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Надоместоци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нето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Даноци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7056E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123460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D653AA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135857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Придонеси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надомести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ÁÑ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7056E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665366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D653AA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720625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7056EB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43007068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D653AA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48694552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Комунални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греење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комуникација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Електрична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енергија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D653AA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732762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Водовод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канализација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D653AA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310821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Пошта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телефон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телефакс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трошоци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комуникација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D653AA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11650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Позици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Горива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масла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7056EB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D21B9" w:rsidRDefault="00D653AA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tobiSerif Regular"/>
                <w:color w:val="000000"/>
                <w:sz w:val="20"/>
                <w:szCs w:val="20"/>
                <w:lang w:val="en-US"/>
              </w:rPr>
              <w:t>2459822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ситен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инвентар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Униформи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7056EB" w:rsidRDefault="007056E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9525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9717B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Обувки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Прехранбени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продукти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пијалаци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Ëåêîâè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19717B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Договорни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Провизи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платен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промет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банкарска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провизија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800EE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Консултантски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услуги</w:t>
            </w:r>
          </w:p>
          <w:p w:rsidR="00CC66F4" w:rsidRDefault="00CC66F4">
            <w:pPr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авторски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хонорари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)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Осигурува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недвижности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права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D653AA" w:rsidRDefault="00D653AA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autoSpaceDE w:val="0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Пла</w:t>
            </w:r>
            <w:r>
              <w:rPr>
                <w:rFonts w:ascii="StobiSerif Regular" w:hAnsi="StobiSerif Regular" w:cs="SimSun" w:hint="eastAsia"/>
                <w:color w:val="000000"/>
              </w:rPr>
              <w:t>ќања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здравствени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организации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Министерството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здравство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</w:p>
          <w:p w:rsidR="00CC66F4" w:rsidRDefault="00CC66F4">
            <w:pPr>
              <w:pStyle w:val="CommentText"/>
              <w:autoSpaceDE w:val="0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autoSpaceDE w:val="0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Здравствени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услуги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странство</w:t>
            </w:r>
          </w:p>
          <w:p w:rsidR="00CC66F4" w:rsidRDefault="00CC66F4">
            <w:pPr>
              <w:pStyle w:val="CommentText"/>
              <w:autoSpaceDE w:val="0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017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тековни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оперативни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расходи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018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Разни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трансфери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Државни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награди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одликувања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7056EB" w:rsidRDefault="007056E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пензионирање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7056E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60778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Соци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јални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Åäíîêðàòíà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ïàðè÷íà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âî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íàòóðà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CC66F4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Äåòñêè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äîäàòîê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Ïîìîø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çäðàâñòâåíà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çàøòèòà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ðàñòåíè¼à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æèâîòíè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Исхрана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бездомници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други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lastRenderedPageBreak/>
              <w:t>социјални</w:t>
            </w:r>
            <w:r>
              <w:rPr>
                <w:rFonts w:ascii="StobiSerif Regular" w:hAnsi="StobiSerif Regular" w:cs="StobiSerif Regular"/>
                <w:color w:val="00000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</w:rPr>
              <w:t>лица</w:t>
            </w:r>
          </w:p>
          <w:p w:rsidR="00CC66F4" w:rsidRDefault="00CC66F4">
            <w:pPr>
              <w:pStyle w:val="CommentText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040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lastRenderedPageBreak/>
              <w:t>Ред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сметка</w:t>
            </w:r>
          </w:p>
          <w:p w:rsidR="00CC66F4" w:rsidRDefault="00CC66F4">
            <w:pPr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Позици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Ознака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</w:p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pStyle w:val="TableContents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Ѓ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Такси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center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723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ä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Çàêóïíèíè</w:t>
            </w:r>
          </w:p>
          <w:p w:rsidR="00CC66F4" w:rsidRDefault="00CC66F4">
            <w:pPr>
              <w:snapToGrid w:val="0"/>
              <w:jc w:val="both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079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B553FF" w:rsidRDefault="00CC66F4">
            <w:pPr>
              <w:pStyle w:val="TableContents"/>
              <w:snapToGrid w:val="0"/>
              <w:jc w:val="center"/>
              <w:rPr>
                <w:rFonts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center"/>
              <w:rPr>
                <w:rFonts w:eastAsia="StobiSerif Regular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autoSpaceDE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нивоа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b/>
                <w:bCs/>
                <w:color w:val="000000"/>
                <w:sz w:val="20"/>
                <w:szCs w:val="20"/>
              </w:rPr>
              <w:t>власт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Буџетот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Република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Македонија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 w:hAnsi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буџетите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фондовите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66F4" w:rsidRDefault="00CC66F4">
            <w:pP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pStyle w:val="CommentText"/>
              <w:snapToGrid w:val="0"/>
              <w:rPr>
                <w:rFonts w:ascii="StobiSerif Regular" w:eastAsia="StobiSerif Regular"/>
                <w:color w:val="000000"/>
              </w:rPr>
            </w:pPr>
            <w:r>
              <w:rPr>
                <w:rFonts w:ascii="Courier New" w:eastAsia="StobiSerif Regular" w:hAnsi="Courier New" w:cs="Courier New"/>
                <w:color w:val="000000"/>
              </w:rPr>
              <w:t>Блок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дотации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општината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по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одделни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</w:rPr>
              <w:t>намени</w:t>
            </w:r>
          </w:p>
          <w:p w:rsidR="00CC66F4" w:rsidRDefault="00CC66F4">
            <w:pPr>
              <w:pStyle w:val="CommentText"/>
              <w:rPr>
                <w:rFonts w:ascii="StobiSerif Regular" w:eastAsia="StobiSerif Regular" w:cs="StobiSerif Regular"/>
                <w:color w:val="000000"/>
              </w:rPr>
            </w:pPr>
            <w:r>
              <w:rPr>
                <w:rFonts w:ascii="StobiSerif Regular" w:eastAsia="StobiSerif Regular" w:cs="StobiSerif Regular"/>
                <w:color w:val="000000"/>
              </w:rPr>
              <w:t xml:space="preserve">(&lt; </w:t>
            </w:r>
            <w:r>
              <w:rPr>
                <w:rFonts w:ascii="Courier New" w:hAnsi="Courier New" w:cs="Courier New"/>
                <w:color w:val="000000"/>
              </w:rPr>
              <w:t>èëè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= </w:t>
            </w:r>
            <w:r>
              <w:rPr>
                <w:rFonts w:ascii="Courier New" w:hAnsi="Courier New" w:cs="Courier New"/>
                <w:color w:val="000000"/>
              </w:rPr>
              <w:t>íà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ÀÎÏ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088 </w:t>
            </w:r>
            <w:r>
              <w:rPr>
                <w:rFonts w:ascii="Courier New" w:hAnsi="Courier New" w:cs="Courier New"/>
                <w:color w:val="000000"/>
              </w:rPr>
              <w:t>îä</w:t>
            </w:r>
            <w:r>
              <w:rPr>
                <w:rFonts w:ascii="StobiSerif Regular" w:eastAsia="StobiSerif Regular" w:cs="StobiSerif Regular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ÁÏÐ</w:t>
            </w:r>
            <w:r>
              <w:rPr>
                <w:rFonts w:ascii="StobiSerif Regular" w:eastAsia="StobiSerif Regular" w:cs="StobiSerif Regular"/>
                <w:color w:val="000000"/>
              </w:rPr>
              <w:t>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353E4B" w:rsidRDefault="007056EB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43007068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620232" w:rsidRDefault="00D653AA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48694552</w:t>
            </w: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ПОСЕБНИ</w:t>
            </w:r>
            <w:r>
              <w:rPr>
                <w:rFonts w:ascii="StobiSerif Regular" w:eastAsia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cs="StobiSerif Regular" w:hint="eastAsia"/>
                <w:b/>
                <w:bCs/>
                <w:color w:val="000000"/>
                <w:sz w:val="20"/>
                <w:szCs w:val="20"/>
              </w:rPr>
              <w:t>ПОДАТОЦИ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both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  <w:tr w:rsidR="00CC66F4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Просечен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број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вработени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врз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основа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состојбата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крајот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месецот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Default="00CC66F4">
            <w:pPr>
              <w:pStyle w:val="TableContents"/>
              <w:snapToGrid w:val="0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D653AA" w:rsidRDefault="00D653AA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StobiSerif Regular" w:hAnsiTheme="minorHAns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C66F4" w:rsidRPr="00223DB9" w:rsidRDefault="00CC66F4">
            <w:pPr>
              <w:pStyle w:val="TableContents"/>
              <w:snapToGrid w:val="0"/>
              <w:jc w:val="both"/>
              <w:rPr>
                <w:rFonts w:asciiTheme="minorHAnsi" w:eastAsia="StobiSerif Regular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2" w:space="0" w:color="000000"/>
            </w:tcBorders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C66F4" w:rsidRDefault="00CC66F4">
            <w:pPr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</w:tc>
      </w:tr>
    </w:tbl>
    <w:p w:rsidR="00CC66F4" w:rsidRDefault="00CC66F4">
      <w:pPr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jc w:val="both"/>
        <w:rPr>
          <w:rFonts w:ascii="StobiSerif Regular" w:eastAsia="StobiSerif Regular"/>
          <w:color w:val="000000"/>
          <w:sz w:val="20"/>
          <w:szCs w:val="20"/>
        </w:rPr>
      </w:pPr>
    </w:p>
    <w:p w:rsidR="00CC66F4" w:rsidRDefault="00CC66F4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CC66F4">
        <w:trPr>
          <w:trHeight w:val="587"/>
        </w:trPr>
        <w:tc>
          <w:tcPr>
            <w:tcW w:w="2884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Штип</w:t>
            </w: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 w:rsidP="007056E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ден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__</w:t>
            </w:r>
            <w:r>
              <w:rPr>
                <w:color w:val="000000"/>
                <w:sz w:val="20"/>
                <w:szCs w:val="20"/>
                <w:lang w:val="en-US"/>
              </w:rPr>
              <w:t>28.02.201</w:t>
            </w:r>
            <w:r w:rsidR="007056EB"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  <w:lang w:val="en-US"/>
              </w:rPr>
              <w:t>g.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3880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Лице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одговорно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составување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образецот</w:t>
            </w:r>
          </w:p>
        </w:tc>
        <w:tc>
          <w:tcPr>
            <w:tcW w:w="1117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/>
                <w:color w:val="000000"/>
                <w:sz w:val="20"/>
                <w:szCs w:val="20"/>
              </w:rPr>
            </w:pPr>
          </w:p>
          <w:p w:rsidR="00CC66F4" w:rsidRDefault="00CC66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Одговорно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imSun" w:hint="eastAsia"/>
                <w:color w:val="000000"/>
                <w:sz w:val="20"/>
                <w:szCs w:val="20"/>
              </w:rPr>
              <w:t>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p w:rsidR="00CC66F4" w:rsidRDefault="00CC66F4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484"/>
      </w:tblGrid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ЦРМ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и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дата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на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приемот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_______________________________</w:t>
            </w: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  <w:rPr>
                <w:rFonts w:ascii="StobiSerif Regular" w:eastAsia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C66F4">
        <w:trPr>
          <w:trHeight w:val="255"/>
        </w:trPr>
        <w:tc>
          <w:tcPr>
            <w:tcW w:w="10484" w:type="dxa"/>
            <w:vAlign w:val="bottom"/>
          </w:tcPr>
          <w:p w:rsidR="00CC66F4" w:rsidRDefault="00CC66F4">
            <w:pPr>
              <w:widowControl/>
              <w:suppressAutoHyphens w:val="0"/>
              <w:snapToGrid w:val="0"/>
            </w:pP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Контролата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ја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ourier New" w:eastAsia="StobiSerif Regular" w:hAnsi="Courier New" w:cs="Courier New"/>
                <w:color w:val="000000"/>
                <w:sz w:val="20"/>
                <w:szCs w:val="20"/>
                <w:lang w:eastAsia="mk-MK"/>
              </w:rPr>
              <w:t>извршиле</w:t>
            </w:r>
            <w:r>
              <w:rPr>
                <w:rFonts w:ascii="StobiSerif Regular" w:eastAsia="StobiSerif Regular" w:cs="StobiSerif Regular"/>
                <w:color w:val="000000"/>
                <w:sz w:val="20"/>
                <w:szCs w:val="20"/>
                <w:lang w:eastAsia="mk-MK"/>
              </w:rPr>
              <w:t>:  ________________________________________________________________</w:t>
            </w:r>
          </w:p>
        </w:tc>
      </w:tr>
    </w:tbl>
    <w:p w:rsidR="00CC66F4" w:rsidRDefault="00CC66F4"/>
    <w:p w:rsidR="00CC66F4" w:rsidRDefault="00CC66F4">
      <w:pPr>
        <w:rPr>
          <w:color w:val="000000"/>
          <w:sz w:val="20"/>
          <w:szCs w:val="20"/>
        </w:rPr>
      </w:pPr>
    </w:p>
    <w:p w:rsidR="00CC66F4" w:rsidRDefault="00CC66F4">
      <w:pPr>
        <w:rPr>
          <w:color w:val="000000"/>
          <w:sz w:val="20"/>
          <w:szCs w:val="20"/>
        </w:rPr>
      </w:pPr>
    </w:p>
    <w:p w:rsidR="00CC66F4" w:rsidRDefault="00CC66F4"/>
    <w:sectPr w:rsidR="00CC66F4" w:rsidSect="00113C4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74" w:rsidRDefault="00803374">
      <w:r>
        <w:separator/>
      </w:r>
    </w:p>
  </w:endnote>
  <w:endnote w:type="continuationSeparator" w:id="1">
    <w:p w:rsidR="00803374" w:rsidRDefault="0080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tobiSerif Regular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74" w:rsidRDefault="00803374">
      <w:r>
        <w:separator/>
      </w:r>
    </w:p>
  </w:footnote>
  <w:footnote w:type="continuationSeparator" w:id="1">
    <w:p w:rsidR="00803374" w:rsidRDefault="00803374">
      <w:r>
        <w:continuationSeparator/>
      </w:r>
    </w:p>
  </w:footnote>
  <w:footnote w:id="2">
    <w:p w:rsidR="00353E4B" w:rsidRDefault="00353E4B">
      <w:pPr>
        <w:jc w:val="both"/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/>
          <w:color w:val="000000"/>
          <w:sz w:val="18"/>
          <w:szCs w:val="18"/>
        </w:rPr>
        <w:tab/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T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суровини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материјал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енергија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ситен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инвентар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амбалажа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резервни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делови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материјали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одржување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на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објектите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опремата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интелектуални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други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услуги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услов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èñòðàæóâàœåòî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ðàçâî¼îò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çà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ñîïñòâåíè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öåëè</w:t>
      </w:r>
      <w:r>
        <w:rPr>
          <w:rFonts w:ascii="StobiSerif Regular" w:eastAsia="StobiSerif Regular" w:cs="StobiSerif Regular"/>
          <w:color w:val="000000"/>
          <w:sz w:val="18"/>
          <w:szCs w:val="18"/>
        </w:rPr>
        <w:t>.</w:t>
      </w:r>
    </w:p>
  </w:footnote>
  <w:footnote w:id="3">
    <w:p w:rsidR="00353E4B" w:rsidRDefault="00353E4B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/>
          <w:color w:val="000000"/>
          <w:sz w:val="18"/>
          <w:szCs w:val="18"/>
        </w:rPr>
        <w:tab/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Уреди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со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електронска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контрола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како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електронски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компоненти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претставуваат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дел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од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овие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уреди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(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радио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телевизиска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комуникациона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опрема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imSun" w:hint="eastAsia"/>
          <w:color w:val="000000"/>
          <w:sz w:val="18"/>
          <w:szCs w:val="18"/>
        </w:rPr>
        <w:t>апарати</w:t>
      </w:r>
      <w:r>
        <w:rPr>
          <w:rFonts w:ascii="StobiSerif Regular" w:hAnsi="StobiSerif Regular" w:cs="StobiSerif Regular"/>
          <w:color w:val="000000"/>
          <w:sz w:val="18"/>
          <w:szCs w:val="18"/>
        </w:rPr>
        <w:t>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353E4B" w:rsidRDefault="00353E4B">
      <w:pPr>
        <w:spacing w:line="100" w:lineRule="atLeast"/>
        <w:jc w:val="both"/>
        <w:rPr>
          <w:rFonts w:ascii="StobiSerif Regular" w:eastAsia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eastAsia="StobiSerif Regular"/>
        </w:rPr>
        <w:footnoteRef/>
      </w:r>
      <w:r>
        <w:rPr>
          <w:rFonts w:ascii="StobiSerif Regular" w:eastAsia="StobiSerif Regular" w:hAnsi="StobiSerif Regular"/>
          <w:color w:val="000000"/>
          <w:sz w:val="18"/>
          <w:szCs w:val="18"/>
        </w:rPr>
        <w:tab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Хардвер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периферни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единици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машини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за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обработка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на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податоци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печатари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,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скенери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и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 </w:t>
      </w:r>
      <w:r>
        <w:rPr>
          <w:rFonts w:ascii="Courier New" w:eastAsia="StobiSerif Regular" w:hAnsi="Courier New" w:cs="Courier New"/>
          <w:color w:val="000000"/>
          <w:sz w:val="18"/>
          <w:szCs w:val="18"/>
        </w:rPr>
        <w:t>слично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. </w:t>
      </w:r>
    </w:p>
    <w:p w:rsidR="00353E4B" w:rsidRDefault="00353E4B">
      <w:pPr>
        <w:spacing w:line="100" w:lineRule="atLeast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2C6A"/>
    <w:rsid w:val="000126D2"/>
    <w:rsid w:val="00113C40"/>
    <w:rsid w:val="00132C6A"/>
    <w:rsid w:val="00140FFC"/>
    <w:rsid w:val="0019717B"/>
    <w:rsid w:val="001C0D0E"/>
    <w:rsid w:val="001D21B9"/>
    <w:rsid w:val="002074E9"/>
    <w:rsid w:val="00223DB9"/>
    <w:rsid w:val="00312A1D"/>
    <w:rsid w:val="00334BFD"/>
    <w:rsid w:val="00353E4B"/>
    <w:rsid w:val="00400E33"/>
    <w:rsid w:val="0048477D"/>
    <w:rsid w:val="00502D8B"/>
    <w:rsid w:val="005038B1"/>
    <w:rsid w:val="00620232"/>
    <w:rsid w:val="0063701E"/>
    <w:rsid w:val="0065711D"/>
    <w:rsid w:val="006A6CD5"/>
    <w:rsid w:val="006E77A1"/>
    <w:rsid w:val="006F06F5"/>
    <w:rsid w:val="00701360"/>
    <w:rsid w:val="007056EB"/>
    <w:rsid w:val="00714595"/>
    <w:rsid w:val="007767EB"/>
    <w:rsid w:val="00803374"/>
    <w:rsid w:val="00877FF6"/>
    <w:rsid w:val="009D4EBF"/>
    <w:rsid w:val="00A25377"/>
    <w:rsid w:val="00A53FB7"/>
    <w:rsid w:val="00A638C8"/>
    <w:rsid w:val="00B17FEA"/>
    <w:rsid w:val="00B553FF"/>
    <w:rsid w:val="00B800EE"/>
    <w:rsid w:val="00BD7490"/>
    <w:rsid w:val="00CC66F4"/>
    <w:rsid w:val="00CE51D9"/>
    <w:rsid w:val="00D653AA"/>
    <w:rsid w:val="00D726BF"/>
    <w:rsid w:val="00E71E73"/>
    <w:rsid w:val="00F24106"/>
    <w:rsid w:val="00F9621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40"/>
    <w:pPr>
      <w:widowControl w:val="0"/>
      <w:suppressAutoHyphens/>
    </w:pPr>
    <w:rPr>
      <w:rFonts w:eastAsia="SimSun"/>
      <w:kern w:val="1"/>
      <w:sz w:val="24"/>
      <w:szCs w:val="24"/>
      <w:lang w:val="mk-M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13C40"/>
  </w:style>
  <w:style w:type="character" w:customStyle="1" w:styleId="WW-Absatz-Standardschriftart">
    <w:name w:val="WW-Absatz-Standardschriftart"/>
    <w:uiPriority w:val="99"/>
    <w:rsid w:val="00113C40"/>
  </w:style>
  <w:style w:type="character" w:customStyle="1" w:styleId="WW-Absatz-Standardschriftart1">
    <w:name w:val="WW-Absatz-Standardschriftart1"/>
    <w:uiPriority w:val="99"/>
    <w:rsid w:val="00113C40"/>
  </w:style>
  <w:style w:type="character" w:customStyle="1" w:styleId="WW-Absatz-Standardschriftart11">
    <w:name w:val="WW-Absatz-Standardschriftart11"/>
    <w:uiPriority w:val="99"/>
    <w:rsid w:val="00113C40"/>
  </w:style>
  <w:style w:type="character" w:customStyle="1" w:styleId="WW-Absatz-Standardschriftart111">
    <w:name w:val="WW-Absatz-Standardschriftart111"/>
    <w:uiPriority w:val="99"/>
    <w:rsid w:val="00113C40"/>
  </w:style>
  <w:style w:type="character" w:customStyle="1" w:styleId="WW-Absatz-Standardschriftart1111">
    <w:name w:val="WW-Absatz-Standardschriftart1111"/>
    <w:uiPriority w:val="99"/>
    <w:rsid w:val="00113C40"/>
  </w:style>
  <w:style w:type="character" w:customStyle="1" w:styleId="WW-Absatz-Standardschriftart11111">
    <w:name w:val="WW-Absatz-Standardschriftart11111"/>
    <w:uiPriority w:val="99"/>
    <w:rsid w:val="00113C40"/>
  </w:style>
  <w:style w:type="character" w:customStyle="1" w:styleId="WW-Absatz-Standardschriftart111111">
    <w:name w:val="WW-Absatz-Standardschriftart111111"/>
    <w:uiPriority w:val="99"/>
    <w:rsid w:val="00113C40"/>
  </w:style>
  <w:style w:type="character" w:customStyle="1" w:styleId="WW-Absatz-Standardschriftart1111111">
    <w:name w:val="WW-Absatz-Standardschriftart1111111"/>
    <w:uiPriority w:val="99"/>
    <w:rsid w:val="00113C40"/>
  </w:style>
  <w:style w:type="character" w:customStyle="1" w:styleId="FootnoteCharacters">
    <w:name w:val="Footnote Characters"/>
    <w:uiPriority w:val="99"/>
    <w:rsid w:val="00113C40"/>
  </w:style>
  <w:style w:type="character" w:styleId="FootnoteReference">
    <w:name w:val="footnote reference"/>
    <w:basedOn w:val="DefaultParagraphFont"/>
    <w:uiPriority w:val="99"/>
    <w:semiHidden/>
    <w:rsid w:val="00113C40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113C40"/>
    <w:rPr>
      <w:vertAlign w:val="superscript"/>
    </w:rPr>
  </w:style>
  <w:style w:type="character" w:customStyle="1" w:styleId="EndnoteCharacters">
    <w:name w:val="Endnote Characters"/>
    <w:uiPriority w:val="99"/>
    <w:rsid w:val="00113C40"/>
  </w:style>
  <w:style w:type="paragraph" w:customStyle="1" w:styleId="Heading">
    <w:name w:val="Heading"/>
    <w:basedOn w:val="Normal"/>
    <w:next w:val="BodyText"/>
    <w:uiPriority w:val="99"/>
    <w:rsid w:val="00113C4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13C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6CD5"/>
    <w:rPr>
      <w:rFonts w:eastAsia="SimSun"/>
      <w:kern w:val="1"/>
      <w:sz w:val="24"/>
      <w:szCs w:val="24"/>
      <w:lang w:val="mk-MK" w:eastAsia="zh-CN"/>
    </w:rPr>
  </w:style>
  <w:style w:type="paragraph" w:styleId="List">
    <w:name w:val="List"/>
    <w:basedOn w:val="BodyText"/>
    <w:uiPriority w:val="99"/>
    <w:rsid w:val="00113C40"/>
  </w:style>
  <w:style w:type="paragraph" w:styleId="Caption">
    <w:name w:val="caption"/>
    <w:basedOn w:val="Normal"/>
    <w:uiPriority w:val="99"/>
    <w:qFormat/>
    <w:rsid w:val="00113C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113C40"/>
    <w:pPr>
      <w:suppressLineNumbers/>
    </w:pPr>
  </w:style>
  <w:style w:type="paragraph" w:customStyle="1" w:styleId="TableContents">
    <w:name w:val="Table Contents"/>
    <w:basedOn w:val="Normal"/>
    <w:uiPriority w:val="99"/>
    <w:rsid w:val="00113C40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113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6CD5"/>
    <w:rPr>
      <w:rFonts w:eastAsia="SimSun"/>
      <w:kern w:val="1"/>
      <w:sz w:val="20"/>
      <w:szCs w:val="20"/>
      <w:lang w:val="mk-MK" w:eastAsia="zh-CN"/>
    </w:rPr>
  </w:style>
  <w:style w:type="paragraph" w:styleId="BodyText2">
    <w:name w:val="Body Text 2"/>
    <w:basedOn w:val="Normal"/>
    <w:link w:val="BodyText2Char"/>
    <w:uiPriority w:val="99"/>
    <w:rsid w:val="00113C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6CD5"/>
    <w:rPr>
      <w:rFonts w:eastAsia="SimSun"/>
      <w:kern w:val="1"/>
      <w:sz w:val="24"/>
      <w:szCs w:val="24"/>
      <w:lang w:val="mk-MK" w:eastAsia="zh-CN"/>
    </w:rPr>
  </w:style>
  <w:style w:type="paragraph" w:customStyle="1" w:styleId="IASBNormal">
    <w:name w:val="IASB Normal"/>
    <w:uiPriority w:val="99"/>
    <w:rsid w:val="00113C40"/>
    <w:pPr>
      <w:suppressAutoHyphens/>
      <w:spacing w:before="100" w:after="100"/>
      <w:jc w:val="both"/>
    </w:pPr>
    <w:rPr>
      <w:kern w:val="1"/>
      <w:sz w:val="19"/>
      <w:szCs w:val="19"/>
      <w:lang w:eastAsia="zh-CN"/>
    </w:rPr>
  </w:style>
  <w:style w:type="paragraph" w:customStyle="1" w:styleId="TableHeading">
    <w:name w:val="Table Heading"/>
    <w:basedOn w:val="TableContents"/>
    <w:uiPriority w:val="99"/>
    <w:rsid w:val="00113C40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13C40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6CD5"/>
    <w:rPr>
      <w:rFonts w:eastAsia="SimSun"/>
      <w:kern w:val="1"/>
      <w:sz w:val="20"/>
      <w:szCs w:val="20"/>
      <w:lang w:val="mk-M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4710-8657-4D7D-A197-4A1ACB8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„ДЕ“        </vt:lpstr>
    </vt:vector>
  </TitlesOfParts>
  <Company> 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„ДЕ“        </dc:title>
  <dc:subject/>
  <dc:creator>LOffice User</dc:creator>
  <cp:keywords/>
  <dc:description/>
  <cp:lastModifiedBy>EMUC</cp:lastModifiedBy>
  <cp:revision>2</cp:revision>
  <cp:lastPrinted>2018-02-26T16:48:00Z</cp:lastPrinted>
  <dcterms:created xsi:type="dcterms:W3CDTF">2019-02-25T09:56:00Z</dcterms:created>
  <dcterms:modified xsi:type="dcterms:W3CDTF">2019-02-25T09:56:00Z</dcterms:modified>
</cp:coreProperties>
</file>